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DE0A" w14:textId="77777777" w:rsidR="004B2664" w:rsidRPr="00815046" w:rsidRDefault="004B2664">
      <w:pPr>
        <w:rPr>
          <w:sz w:val="20"/>
          <w:szCs w:val="20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354"/>
        <w:gridCol w:w="5103"/>
      </w:tblGrid>
      <w:tr w:rsidR="00904CCE" w:rsidRPr="003334A3" w14:paraId="32DE70C3" w14:textId="77777777" w:rsidTr="002F3D97">
        <w:trPr>
          <w:trHeight w:val="59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604E3" w14:textId="77777777" w:rsidR="006354E9" w:rsidRDefault="000C0829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ПРИВАТНЕ АКЦІОНЕРНЕ ТОВАРИСТВО </w:t>
            </w:r>
          </w:p>
          <w:p w14:paraId="20603E5D" w14:textId="6179F0B5" w:rsidR="000C0829" w:rsidRPr="00420DEF" w:rsidRDefault="002F3D97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3D97">
              <w:rPr>
                <w:b/>
                <w:bCs/>
                <w:sz w:val="22"/>
                <w:szCs w:val="22"/>
                <w:lang w:val="uk-UA"/>
              </w:rPr>
              <w:t>«ЛАНОВЕЦЬКЕ ХЛІБОПРИЙМАЛЬНЕ ПІДПРИЄМСТВО»</w:t>
            </w:r>
            <w:r w:rsidR="000C0829"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7F0D0DFC" w14:textId="76FDEFAD" w:rsidR="00904CCE" w:rsidRPr="00420DEF" w:rsidRDefault="00904CCE" w:rsidP="00E82F51">
            <w:pPr>
              <w:widowControl w:val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(ідентифікаційний код </w:t>
            </w:r>
            <w:r w:rsidR="004F61B8" w:rsidRPr="00420DEF">
              <w:rPr>
                <w:b/>
                <w:bCs/>
                <w:sz w:val="22"/>
                <w:szCs w:val="22"/>
                <w:lang w:val="uk-UA"/>
              </w:rPr>
              <w:t xml:space="preserve">юридичної особи 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2F3D97" w:rsidRPr="002F3D97">
              <w:rPr>
                <w:b/>
                <w:bCs/>
                <w:sz w:val="22"/>
                <w:szCs w:val="22"/>
                <w:lang w:val="uk-UA"/>
              </w:rPr>
              <w:t>00956129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904CCE" w:rsidRPr="003334A3" w14:paraId="025DCB16" w14:textId="77777777" w:rsidTr="002F3D97">
        <w:trPr>
          <w:trHeight w:val="115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98B831" w14:textId="77777777" w:rsidR="004F45E3" w:rsidRPr="00420DEF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FDEF0FC" w14:textId="77777777" w:rsidR="004F45E3" w:rsidRPr="002F3D97" w:rsidRDefault="004F45E3" w:rsidP="002F3D97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>БЮЛЕТЕНЬ</w:t>
            </w: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56CFF4CC" w14:textId="77777777" w:rsidR="004F45E3" w:rsidRPr="002F3D97" w:rsidRDefault="004F45E3" w:rsidP="002F3D97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</w:p>
          <w:p w14:paraId="02EF1CB1" w14:textId="15E28BFD" w:rsidR="004F45E3" w:rsidRPr="002F3D97" w:rsidRDefault="004F45E3" w:rsidP="002F3D97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на дистанційних Загальних зборах акціонерів </w:t>
            </w:r>
          </w:p>
          <w:p w14:paraId="2A2C58F7" w14:textId="77777777" w:rsidR="00DD7981" w:rsidRPr="00420DEF" w:rsidRDefault="00DD7981" w:rsidP="00A56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45E3" w:rsidRPr="003334A3" w14:paraId="00E7AE81" w14:textId="77777777" w:rsidTr="002F3D97">
        <w:trPr>
          <w:trHeight w:val="341"/>
        </w:trPr>
        <w:tc>
          <w:tcPr>
            <w:tcW w:w="4962" w:type="dxa"/>
            <w:gridSpan w:val="2"/>
            <w:vAlign w:val="center"/>
          </w:tcPr>
          <w:p w14:paraId="6344BCD1" w14:textId="77777777" w:rsidR="004F45E3" w:rsidRPr="00D127D1" w:rsidRDefault="004F45E3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5103" w:type="dxa"/>
            <w:vAlign w:val="center"/>
          </w:tcPr>
          <w:p w14:paraId="5F0C961D" w14:textId="0C79D816" w:rsidR="004F45E3" w:rsidRPr="00420DEF" w:rsidRDefault="002F3D97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4F45E3" w:rsidRPr="003334A3" w14:paraId="2D74B110" w14:textId="77777777" w:rsidTr="002F3D97">
        <w:trPr>
          <w:trHeight w:val="514"/>
        </w:trPr>
        <w:tc>
          <w:tcPr>
            <w:tcW w:w="4962" w:type="dxa"/>
            <w:gridSpan w:val="2"/>
            <w:vAlign w:val="center"/>
          </w:tcPr>
          <w:p w14:paraId="531E47C7" w14:textId="77777777" w:rsidR="004F45E3" w:rsidRPr="00F85BC1" w:rsidRDefault="004F45E3" w:rsidP="004F45E3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vAlign w:val="center"/>
          </w:tcPr>
          <w:p w14:paraId="4BB490FC" w14:textId="4276A017" w:rsidR="004F45E3" w:rsidRPr="00420DEF" w:rsidRDefault="008E0E48" w:rsidP="008D1587">
            <w:pPr>
              <w:ind w:left="172" w:hanging="172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Початок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0</w:t>
            </w:r>
            <w:r w:rsidR="00A81DA1">
              <w:rPr>
                <w:color w:val="000000"/>
                <w:sz w:val="20"/>
                <w:szCs w:val="20"/>
                <w:lang w:val="uk-UA"/>
              </w:rPr>
              <w:t>8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81DA1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11:00 год</w:t>
            </w:r>
          </w:p>
          <w:p w14:paraId="692AE3DE" w14:textId="60150F53" w:rsidR="004F45E3" w:rsidRPr="00420DEF" w:rsidRDefault="008E0E48" w:rsidP="008D1587">
            <w:pPr>
              <w:ind w:left="31" w:right="-55" w:hanging="31"/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Завершення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1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8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18:00 год</w:t>
            </w:r>
            <w:r w:rsidR="008D1587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04CCE" w:rsidRPr="003334A3" w14:paraId="17366CC9" w14:textId="77777777" w:rsidTr="002F3D97">
        <w:trPr>
          <w:trHeight w:val="226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70B97E7D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0CBCBA80" w14:textId="77777777" w:rsidTr="002F3D97">
        <w:trPr>
          <w:trHeight w:val="525"/>
        </w:trPr>
        <w:tc>
          <w:tcPr>
            <w:tcW w:w="4962" w:type="dxa"/>
            <w:gridSpan w:val="2"/>
            <w:vAlign w:val="center"/>
          </w:tcPr>
          <w:p w14:paraId="1DF819BD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r w:rsidRPr="00990170">
              <w:rPr>
                <w:bCs/>
                <w:color w:val="000000"/>
                <w:sz w:val="20"/>
                <w:szCs w:val="20"/>
              </w:rPr>
              <w:t xml:space="preserve">Прізвище, ім’я та по батькові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5103" w:type="dxa"/>
          </w:tcPr>
          <w:p w14:paraId="52001C69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694EBD30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153A5A" w:rsidRPr="00FE4140" w14:paraId="7EF739D0" w14:textId="77777777" w:rsidTr="002F3D97">
        <w:trPr>
          <w:trHeight w:val="525"/>
        </w:trPr>
        <w:tc>
          <w:tcPr>
            <w:tcW w:w="4962" w:type="dxa"/>
            <w:gridSpan w:val="2"/>
            <w:vAlign w:val="center"/>
          </w:tcPr>
          <w:p w14:paraId="3F4B6EBB" w14:textId="77777777" w:rsidR="00153A5A" w:rsidRPr="00990170" w:rsidRDefault="00153A5A" w:rsidP="0083570C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990170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sz w:val="20"/>
                <w:szCs w:val="20"/>
                <w:lang w:val="uk-UA"/>
              </w:rPr>
              <w:t>(за наявності) 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</w:tcPr>
          <w:p w14:paraId="4BE3D88B" w14:textId="77777777" w:rsidR="00153A5A" w:rsidRPr="00FE4140" w:rsidRDefault="00153A5A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615D5FD0" w14:textId="77777777" w:rsidTr="002F3D97">
        <w:trPr>
          <w:trHeight w:val="580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6D71E149" w14:textId="77777777" w:rsidR="00904CCE" w:rsidRPr="00990170" w:rsidRDefault="00904CCE" w:rsidP="00153A5A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346B7" w:rsidRPr="00990170">
              <w:rPr>
                <w:sz w:val="20"/>
                <w:szCs w:val="20"/>
                <w:lang w:val="uk-UA"/>
              </w:rPr>
              <w:t>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DCB01F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4D63D9A6" w14:textId="77777777" w:rsidTr="002F3D97">
        <w:trPr>
          <w:trHeight w:val="148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5631A480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809898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656ACDBE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C0829" w:rsidRPr="00FE4140" w14:paraId="6AA6A2AE" w14:textId="77777777" w:rsidTr="002F3D97">
        <w:trPr>
          <w:trHeight w:val="203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A1724" w14:textId="77777777" w:rsidR="000C0829" w:rsidRPr="00C30E64" w:rsidRDefault="000C0829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</w:tc>
      </w:tr>
      <w:tr w:rsidR="00904CCE" w:rsidRPr="00FE4140" w14:paraId="7430E246" w14:textId="77777777" w:rsidTr="002F3D97">
        <w:trPr>
          <w:trHeight w:val="232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AA1972A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032C1364" w14:textId="77777777" w:rsidTr="002F3D97">
        <w:trPr>
          <w:trHeight w:val="986"/>
        </w:trPr>
        <w:tc>
          <w:tcPr>
            <w:tcW w:w="4962" w:type="dxa"/>
            <w:gridSpan w:val="2"/>
            <w:vAlign w:val="center"/>
          </w:tcPr>
          <w:p w14:paraId="1265843B" w14:textId="088EE197" w:rsidR="008255A8" w:rsidRPr="00DF590C" w:rsidRDefault="00904CCE" w:rsidP="003B46C4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r w:rsidRPr="00C30E64">
              <w:rPr>
                <w:bCs/>
                <w:color w:val="000000"/>
                <w:sz w:val="20"/>
                <w:szCs w:val="20"/>
              </w:rPr>
              <w:t>Прізвище, ім’я та по батькові</w:t>
            </w:r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особи  представника юридичної особи – представника акціонера (за </w:t>
            </w:r>
            <w:r w:rsidRPr="003B46C4">
              <w:rPr>
                <w:i/>
                <w:sz w:val="20"/>
                <w:szCs w:val="20"/>
                <w:lang w:val="uk-UA"/>
              </w:rPr>
              <w:t>наявності))</w:t>
            </w:r>
            <w:r w:rsidR="00DF590C" w:rsidRPr="003B46C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5B8E7504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736AB437" w14:textId="77777777" w:rsidTr="002F3D97">
        <w:trPr>
          <w:trHeight w:val="1174"/>
        </w:trPr>
        <w:tc>
          <w:tcPr>
            <w:tcW w:w="4962" w:type="dxa"/>
            <w:gridSpan w:val="2"/>
          </w:tcPr>
          <w:p w14:paraId="4CF09D3F" w14:textId="09471F78" w:rsidR="00770B1F" w:rsidRPr="00C30E64" w:rsidRDefault="00770B1F" w:rsidP="003B46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45CD6363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5BBC61CA" w14:textId="77777777" w:rsidTr="002F3D97">
        <w:trPr>
          <w:trHeight w:val="692"/>
        </w:trPr>
        <w:tc>
          <w:tcPr>
            <w:tcW w:w="4962" w:type="dxa"/>
            <w:gridSpan w:val="2"/>
          </w:tcPr>
          <w:p w14:paraId="5F90875B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5103" w:type="dxa"/>
          </w:tcPr>
          <w:p w14:paraId="46A5A51F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7FEDE560" w14:textId="77777777" w:rsidTr="002F3D97">
        <w:trPr>
          <w:trHeight w:val="542"/>
        </w:trPr>
        <w:tc>
          <w:tcPr>
            <w:tcW w:w="4962" w:type="dxa"/>
            <w:gridSpan w:val="2"/>
            <w:vAlign w:val="center"/>
          </w:tcPr>
          <w:p w14:paraId="65005FD1" w14:textId="77777777" w:rsidR="00770B1F" w:rsidRPr="00990170" w:rsidRDefault="00770B1F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5103" w:type="dxa"/>
            <w:vAlign w:val="center"/>
          </w:tcPr>
          <w:p w14:paraId="5A68C22C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7482E9F1" w14:textId="77777777" w:rsidTr="002F3D97">
        <w:trPr>
          <w:trHeight w:val="252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64859A72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0FE38123" w14:textId="77777777" w:rsidTr="002F3D97">
        <w:trPr>
          <w:trHeight w:val="142"/>
        </w:trPr>
        <w:tc>
          <w:tcPr>
            <w:tcW w:w="2608" w:type="dxa"/>
          </w:tcPr>
          <w:p w14:paraId="5D55BD48" w14:textId="77777777" w:rsidR="00770B1F" w:rsidRPr="003334A3" w:rsidRDefault="00770B1F" w:rsidP="00770B1F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457" w:type="dxa"/>
            <w:gridSpan w:val="2"/>
          </w:tcPr>
          <w:p w14:paraId="3D4B6160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D6660" w:rsidRPr="003334A3" w14:paraId="090D9840" w14:textId="77777777" w:rsidTr="002F3D97">
        <w:trPr>
          <w:trHeight w:val="280"/>
        </w:trPr>
        <w:tc>
          <w:tcPr>
            <w:tcW w:w="2608" w:type="dxa"/>
            <w:vAlign w:val="center"/>
          </w:tcPr>
          <w:p w14:paraId="25DDC65A" w14:textId="77777777" w:rsidR="00BD6660" w:rsidRPr="00BD6660" w:rsidRDefault="00BD6660" w:rsidP="00770B1F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BD6660">
              <w:rPr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457" w:type="dxa"/>
            <w:gridSpan w:val="2"/>
            <w:vAlign w:val="center"/>
          </w:tcPr>
          <w:p w14:paraId="480F2BBC" w14:textId="6440D045" w:rsidR="00BD6660" w:rsidRPr="00BD6660" w:rsidRDefault="00BD6660" w:rsidP="00BD6660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BD6660">
              <w:rPr>
                <w:i/>
                <w:sz w:val="20"/>
                <w:szCs w:val="20"/>
              </w:rPr>
              <w:t>(</w:t>
            </w:r>
            <w:r w:rsidRPr="00BD6660">
              <w:rPr>
                <w:i/>
                <w:sz w:val="20"/>
                <w:szCs w:val="20"/>
                <w:lang w:val="uk-UA"/>
              </w:rPr>
              <w:t>кількість голосів прописом)</w:t>
            </w:r>
          </w:p>
        </w:tc>
      </w:tr>
    </w:tbl>
    <w:p w14:paraId="0BB881CF" w14:textId="77777777" w:rsidR="00A60A8F" w:rsidRPr="00A65562" w:rsidRDefault="00A60A8F" w:rsidP="00A60A8F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A60A8F" w:rsidRPr="003334A3" w14:paraId="21927E19" w14:textId="77777777" w:rsidTr="004E0B49">
        <w:trPr>
          <w:trHeight w:val="693"/>
        </w:trPr>
        <w:tc>
          <w:tcPr>
            <w:tcW w:w="9972" w:type="dxa"/>
            <w:shd w:val="clear" w:color="auto" w:fill="D9D9D9"/>
            <w:vAlign w:val="center"/>
          </w:tcPr>
          <w:p w14:paraId="40589680" w14:textId="77777777" w:rsidR="00893E3B" w:rsidRPr="003334A3" w:rsidRDefault="00A60A8F" w:rsidP="004E0B49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Г</w:t>
            </w:r>
            <w:r w:rsidR="00893E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ОЛОСУВАННЯ З ПИТАНЬ ПОРЯДКУ ДЕННОГО</w:t>
            </w:r>
            <w:r w:rsidR="00A60C3A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ЗАГАЛЬНИХ ЗБОРІВ</w:t>
            </w: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="00153A5A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893E3B" w:rsidRPr="004E0B49">
              <w:rPr>
                <w:bCs/>
                <w:color w:val="000000"/>
                <w:sz w:val="18"/>
                <w:szCs w:val="18"/>
                <w:lang w:val="uk-UA"/>
              </w:rPr>
              <w:t>(за необхідний варіант голосування потрібно зробити позначку у вигляді знаку Х, +, або будь-яку іншу, що засвідчує волевиявлення акціонера).</w:t>
            </w:r>
            <w:r w:rsidR="004E0B49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</w:tr>
    </w:tbl>
    <w:p w14:paraId="0BFC5782" w14:textId="77777777" w:rsidR="00A65562" w:rsidRPr="00A65562" w:rsidRDefault="00A65562" w:rsidP="00A60A8F">
      <w:pPr>
        <w:rPr>
          <w:sz w:val="20"/>
          <w:szCs w:val="20"/>
        </w:rPr>
      </w:pPr>
    </w:p>
    <w:p w14:paraId="6AB5C235" w14:textId="77777777" w:rsidR="00A65562" w:rsidRPr="003334A3" w:rsidRDefault="00A65562" w:rsidP="00A60A8F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A60A8F" w:rsidRPr="003334A3" w14:paraId="56DB77D7" w14:textId="77777777" w:rsidTr="00AA0C33">
        <w:trPr>
          <w:trHeight w:val="679"/>
        </w:trPr>
        <w:tc>
          <w:tcPr>
            <w:tcW w:w="3092" w:type="dxa"/>
            <w:vAlign w:val="center"/>
          </w:tcPr>
          <w:p w14:paraId="59E85CFE" w14:textId="77777777" w:rsidR="00A60A8F" w:rsidRPr="006201A0" w:rsidRDefault="00A60A8F" w:rsidP="008F6FE4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 1,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42447223" w14:textId="7EC7A489" w:rsidR="00A60A8F" w:rsidRPr="00E4565D" w:rsidRDefault="00A81DA1" w:rsidP="00A81DA1">
            <w:pPr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Розгляд звітів Директора Товариства за 2021-2025 роки та прийняття рішення за результатами їх розгляду.</w:t>
            </w:r>
            <w:r w:rsidRPr="00E4565D"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A60A8F" w:rsidRPr="003334A3" w14:paraId="0FF8B8DD" w14:textId="77777777" w:rsidTr="00892162">
        <w:trPr>
          <w:trHeight w:val="569"/>
        </w:trPr>
        <w:tc>
          <w:tcPr>
            <w:tcW w:w="3092" w:type="dxa"/>
            <w:tcBorders>
              <w:bottom w:val="single" w:sz="4" w:space="0" w:color="auto"/>
            </w:tcBorders>
          </w:tcPr>
          <w:p w14:paraId="3C9145C0" w14:textId="77777777" w:rsidR="00153A5A" w:rsidRPr="00192D8A" w:rsidRDefault="00D87A0F" w:rsidP="008F6FE4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="00A60A8F"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кт рішення </w:t>
            </w:r>
          </w:p>
          <w:p w14:paraId="2C2DBE01" w14:textId="77777777" w:rsidR="00A60A8F" w:rsidRPr="00A65562" w:rsidDel="005364B8" w:rsidRDefault="00A60A8F" w:rsidP="008F6FE4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 1: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1DEEB60" w14:textId="34E96EBE" w:rsidR="00A60A8F" w:rsidRPr="00E4565D" w:rsidRDefault="00E4565D" w:rsidP="00E4565D">
            <w:pPr>
              <w:contextualSpacing/>
              <w:jc w:val="both"/>
              <w:rPr>
                <w:sz w:val="20"/>
                <w:szCs w:val="20"/>
                <w:lang w:eastAsia="uk"/>
              </w:rPr>
            </w:pPr>
            <w:r w:rsidRPr="00E4565D">
              <w:rPr>
                <w:sz w:val="20"/>
                <w:szCs w:val="20"/>
                <w:lang w:eastAsia="uk"/>
              </w:rPr>
              <w:t>Звіти Директора Товариства про результати фінансово-господарської діяльності за 2021-2025 роки затвердити та взяти їх до відома.</w:t>
            </w:r>
            <w:r w:rsidRPr="00E4565D"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A60A8F" w:rsidRPr="00A60C3A" w14:paraId="4D1499D6" w14:textId="77777777" w:rsidTr="004A65B6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AD8" w14:textId="77777777" w:rsidR="00A60A8F" w:rsidRPr="00A60C3A" w:rsidRDefault="00D302FF" w:rsidP="008F6FE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="00A60A8F"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207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AB42F82" w14:textId="77777777" w:rsidTr="004A65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A1D0D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B952A4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42C08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A39E932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D8F49F3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A5E872D" w14:textId="77777777" w:rsidR="004A65B6" w:rsidRPr="00E17F91" w:rsidRDefault="004A65B6" w:rsidP="00A60A8F">
      <w:pPr>
        <w:rPr>
          <w:sz w:val="10"/>
          <w:szCs w:val="10"/>
        </w:rPr>
      </w:pPr>
    </w:p>
    <w:p w14:paraId="07749A6D" w14:textId="77777777" w:rsidR="004A65B6" w:rsidRDefault="004A65B6" w:rsidP="0089618E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59A143D0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1F54E93E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1784B85B" w14:textId="3C29A69A" w:rsidR="00962F46" w:rsidRPr="00E4565D" w:rsidRDefault="00A81DA1" w:rsidP="000F65F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Розгляд звітів Наглядової ради Товариства за 2021-2025 роки та прийняття рішення за результатами їх розгляду.</w:t>
            </w:r>
          </w:p>
        </w:tc>
      </w:tr>
      <w:tr w:rsidR="00962F46" w:rsidRPr="003334A3" w14:paraId="6EB35856" w14:textId="77777777" w:rsidTr="00687921">
        <w:trPr>
          <w:trHeight w:val="501"/>
        </w:trPr>
        <w:tc>
          <w:tcPr>
            <w:tcW w:w="3092" w:type="dxa"/>
            <w:tcBorders>
              <w:bottom w:val="single" w:sz="4" w:space="0" w:color="auto"/>
            </w:tcBorders>
          </w:tcPr>
          <w:p w14:paraId="1AB36AB7" w14:textId="77777777" w:rsidR="00153A5A" w:rsidRPr="00192D8A" w:rsidRDefault="00962F46" w:rsidP="00962F46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7011B463" w14:textId="77777777" w:rsidR="00962F46" w:rsidRPr="00A65562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24225DC" w14:textId="71012C8F" w:rsidR="00687921" w:rsidRPr="00E4565D" w:rsidRDefault="00E4565D" w:rsidP="00E4565D">
            <w:pPr>
              <w:contextualSpacing/>
              <w:jc w:val="both"/>
              <w:rPr>
                <w:sz w:val="20"/>
                <w:szCs w:val="20"/>
              </w:rPr>
            </w:pPr>
            <w:r w:rsidRPr="00E4565D">
              <w:rPr>
                <w:sz w:val="20"/>
                <w:szCs w:val="20"/>
                <w:lang w:eastAsia="uk"/>
              </w:rPr>
              <w:t>Звіти Наглядової ради Товариства про результати діяльності за 2021-2025 роки затвердити та взяти їх до відома.</w:t>
            </w:r>
          </w:p>
        </w:tc>
      </w:tr>
      <w:tr w:rsidR="00962F46" w:rsidRPr="00A60C3A" w14:paraId="3CB4F18E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F57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F70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87D38B0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265A4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F22923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0CE0D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E8D943F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16F47EE6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4A3B0AD" w14:textId="77777777" w:rsidR="004A65B6" w:rsidRDefault="004A65B6">
      <w:pPr>
        <w:rPr>
          <w:sz w:val="10"/>
          <w:szCs w:val="10"/>
          <w:lang w:val="en-US"/>
        </w:rPr>
      </w:pPr>
    </w:p>
    <w:p w14:paraId="16BD9964" w14:textId="77777777" w:rsidR="00962F46" w:rsidRDefault="00962F46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481CCDC2" w14:textId="77777777" w:rsidTr="00AA1626">
        <w:trPr>
          <w:trHeight w:val="576"/>
        </w:trPr>
        <w:tc>
          <w:tcPr>
            <w:tcW w:w="3092" w:type="dxa"/>
            <w:vAlign w:val="center"/>
          </w:tcPr>
          <w:p w14:paraId="02B2622E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106D31D1" w14:textId="4D3457CA" w:rsidR="00962F46" w:rsidRPr="00E4565D" w:rsidRDefault="00A81DA1" w:rsidP="00A81DA1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Розгляд звітів Ревізора Товариства за 2021-2025 роки та прийняття рішення за результатами їх розгляду. Затвердження висновків Ревізора Товариства за 2021-2025 роки.</w:t>
            </w:r>
            <w:r w:rsidRPr="00E4565D"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3334A3" w14:paraId="1A738B29" w14:textId="77777777" w:rsidTr="00AA1626">
        <w:trPr>
          <w:trHeight w:val="542"/>
        </w:trPr>
        <w:tc>
          <w:tcPr>
            <w:tcW w:w="3092" w:type="dxa"/>
            <w:tcBorders>
              <w:bottom w:val="single" w:sz="4" w:space="0" w:color="auto"/>
            </w:tcBorders>
          </w:tcPr>
          <w:p w14:paraId="140E6A1D" w14:textId="77777777" w:rsidR="00153A5A" w:rsidRPr="00192D8A" w:rsidRDefault="00962F46" w:rsidP="00962F46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08099DD3" w14:textId="77777777" w:rsidR="00962F46" w:rsidRPr="00A65562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73F85F79" w14:textId="4C427C91" w:rsidR="00962F46" w:rsidRPr="000F65F4" w:rsidRDefault="00E4565D" w:rsidP="00E4565D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E4F5A">
              <w:rPr>
                <w:sz w:val="20"/>
                <w:szCs w:val="20"/>
                <w:lang w:eastAsia="uk"/>
              </w:rPr>
              <w:t>Затвердити звіти та висновки Ревізора Товариства за 2021-2025 роки та взяти їх до відома.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403B28BA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471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F702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CA4FC74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1C70A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CDB721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7476D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5C7C03A7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075BF5E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8964E86" w14:textId="77777777" w:rsidR="00962F46" w:rsidRDefault="00962F46">
      <w:pPr>
        <w:rPr>
          <w:sz w:val="10"/>
          <w:szCs w:val="10"/>
          <w:lang w:val="en-US"/>
        </w:rPr>
      </w:pPr>
    </w:p>
    <w:p w14:paraId="794F3FA5" w14:textId="77777777" w:rsidR="00962F46" w:rsidRDefault="00962F46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0182FCF8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70499C64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5301A77B" w14:textId="53D3392D" w:rsidR="00962F46" w:rsidRPr="00E4565D" w:rsidRDefault="00A81DA1" w:rsidP="000F65F4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Затвердження результатів фінансово-господарської діяльності Товариства за 2021-2025 роки. Затвердження порядку розподілу прибутку Товариства за 2021-2025 роки.</w:t>
            </w:r>
          </w:p>
        </w:tc>
      </w:tr>
      <w:tr w:rsidR="00962F46" w:rsidRPr="003334A3" w14:paraId="14DB45B4" w14:textId="77777777" w:rsidTr="00320D0F">
        <w:trPr>
          <w:trHeight w:val="565"/>
        </w:trPr>
        <w:tc>
          <w:tcPr>
            <w:tcW w:w="3092" w:type="dxa"/>
            <w:tcBorders>
              <w:bottom w:val="single" w:sz="4" w:space="0" w:color="auto"/>
            </w:tcBorders>
          </w:tcPr>
          <w:p w14:paraId="192F5D0F" w14:textId="77777777" w:rsidR="009F5B18" w:rsidRPr="00192D8A" w:rsidRDefault="00962F46" w:rsidP="00962F46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4911CD4F" w14:textId="77777777" w:rsidR="00962F46" w:rsidRPr="00962F46" w:rsidDel="005364B8" w:rsidRDefault="00962F46" w:rsidP="00962F46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5CFC56AC" w14:textId="77777777" w:rsidR="00E4565D" w:rsidRPr="008E4F5A" w:rsidRDefault="00E4565D" w:rsidP="00E4565D">
            <w:pPr>
              <w:contextualSpacing/>
              <w:jc w:val="both"/>
              <w:rPr>
                <w:sz w:val="20"/>
                <w:szCs w:val="20"/>
                <w:lang w:eastAsia="uk"/>
              </w:rPr>
            </w:pPr>
            <w:r w:rsidRPr="008E4F5A">
              <w:rPr>
                <w:sz w:val="20"/>
                <w:szCs w:val="20"/>
                <w:lang w:eastAsia="uk"/>
              </w:rPr>
              <w:t>Затвердити результати фінансово-господарської діяльності Товариства за 2021-2025 роки.</w:t>
            </w:r>
          </w:p>
          <w:p w14:paraId="4AFE3244" w14:textId="2359F3C6" w:rsidR="00962F46" w:rsidRPr="000F65F4" w:rsidRDefault="00E4565D" w:rsidP="00E4565D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E4F5A">
              <w:rPr>
                <w:sz w:val="20"/>
                <w:szCs w:val="20"/>
                <w:lang w:eastAsia="uk"/>
              </w:rPr>
              <w:t>Прибутки Товариства отримані за 2021 рік в сумі 6853,20 тис. грн, за 2022 рік в сумі 10940,7 тис.грн, за 2023 рік в сумі 4186,8 тис.грн, за 2024 рік в сумі 1383,3 тис.грн, за 2025 рік в сумі 617,7 тис.грн  залишити в розпорядженні Товариства та направити на розвиток виробництва.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A60C3A" w14:paraId="11C02112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CC8E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25FA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62A81159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698C0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2EC8AE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58743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9B2FD30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64AE675C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2C1718E" w14:textId="77777777" w:rsidR="00962F46" w:rsidRDefault="00962F46">
      <w:pPr>
        <w:rPr>
          <w:sz w:val="10"/>
          <w:szCs w:val="10"/>
          <w:lang w:val="en-US"/>
        </w:rPr>
      </w:pPr>
    </w:p>
    <w:p w14:paraId="222E090A" w14:textId="77777777" w:rsidR="00962F46" w:rsidRDefault="00962F46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076FF68D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5B1D7DCD" w14:textId="77777777" w:rsidR="00962F46" w:rsidRPr="006201A0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15701205" w14:textId="29FE778F" w:rsidR="00962F46" w:rsidRPr="00E4565D" w:rsidRDefault="00A81DA1" w:rsidP="00A81DA1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Затвердження річних звітів Товариства за 2021-2025 роки.</w:t>
            </w:r>
            <w:r w:rsidRPr="00E4565D"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3334A3" w14:paraId="44026E97" w14:textId="77777777" w:rsidTr="00232845">
        <w:trPr>
          <w:trHeight w:val="557"/>
        </w:trPr>
        <w:tc>
          <w:tcPr>
            <w:tcW w:w="3092" w:type="dxa"/>
            <w:tcBorders>
              <w:bottom w:val="single" w:sz="4" w:space="0" w:color="auto"/>
            </w:tcBorders>
          </w:tcPr>
          <w:p w14:paraId="6D52438E" w14:textId="77777777" w:rsidR="009F5B18" w:rsidRPr="00192D8A" w:rsidRDefault="00962F46" w:rsidP="00962F46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07F6919B" w14:textId="77777777" w:rsidR="00962F46" w:rsidRPr="00962F46" w:rsidDel="005364B8" w:rsidRDefault="00962F46" w:rsidP="00962F46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193C93E5" w14:textId="156EF36D" w:rsidR="00962F46" w:rsidRPr="00E4565D" w:rsidRDefault="00E4565D" w:rsidP="00E4565D">
            <w:pPr>
              <w:contextualSpacing/>
              <w:jc w:val="both"/>
              <w:rPr>
                <w:sz w:val="20"/>
                <w:szCs w:val="20"/>
                <w:lang w:eastAsia="uk"/>
              </w:rPr>
            </w:pPr>
            <w:r w:rsidRPr="008E4F5A">
              <w:rPr>
                <w:sz w:val="20"/>
                <w:szCs w:val="20"/>
                <w:lang w:eastAsia="uk"/>
              </w:rPr>
              <w:t>Затвердити річні звіти (річні фінансові звітності) Товариства за 2021-2025 роки.</w:t>
            </w:r>
            <w:r w:rsidRPr="00E4565D">
              <w:rPr>
                <w:sz w:val="20"/>
                <w:szCs w:val="20"/>
                <w:lang w:eastAsia="uk"/>
              </w:rPr>
              <w:t xml:space="preserve"> </w:t>
            </w:r>
          </w:p>
        </w:tc>
      </w:tr>
      <w:tr w:rsidR="00962F46" w:rsidRPr="00A60C3A" w14:paraId="0C4E7907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BC0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76DE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58922F61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825D9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00D1C4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C4789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29D12C03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B30703B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985C31B" w14:textId="77777777" w:rsidR="00962F46" w:rsidRDefault="00962F46">
      <w:pPr>
        <w:rPr>
          <w:sz w:val="10"/>
          <w:szCs w:val="10"/>
          <w:lang w:val="en-US"/>
        </w:rPr>
      </w:pPr>
    </w:p>
    <w:p w14:paraId="5B9ABA2C" w14:textId="77777777" w:rsidR="00962F46" w:rsidRDefault="00962F46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962F46" w:rsidRPr="003334A3" w14:paraId="5B904426" w14:textId="77777777" w:rsidTr="00E86DC7">
        <w:trPr>
          <w:trHeight w:val="616"/>
        </w:trPr>
        <w:tc>
          <w:tcPr>
            <w:tcW w:w="3092" w:type="dxa"/>
            <w:vAlign w:val="center"/>
          </w:tcPr>
          <w:p w14:paraId="59E5223E" w14:textId="1B4CE8E3" w:rsidR="00962F46" w:rsidRPr="006201A0" w:rsidRDefault="00962F46" w:rsidP="00831263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="00192D8A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465F92D1" w14:textId="15EA113A" w:rsidR="00962F46" w:rsidRPr="00E4565D" w:rsidRDefault="00A81DA1" w:rsidP="00A81DA1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Прийняття рішення про припинення повноважень Директора Товариства.</w:t>
            </w:r>
            <w:r w:rsidRPr="00E4565D"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962F46" w:rsidRPr="003334A3" w14:paraId="59D3968F" w14:textId="77777777" w:rsidTr="006C2897">
        <w:trPr>
          <w:trHeight w:val="565"/>
        </w:trPr>
        <w:tc>
          <w:tcPr>
            <w:tcW w:w="3092" w:type="dxa"/>
            <w:tcBorders>
              <w:bottom w:val="single" w:sz="4" w:space="0" w:color="auto"/>
            </w:tcBorders>
          </w:tcPr>
          <w:p w14:paraId="4893590B" w14:textId="77777777" w:rsidR="00831263" w:rsidRPr="00192D8A" w:rsidRDefault="00962F46" w:rsidP="00962F46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lastRenderedPageBreak/>
              <w:t xml:space="preserve">Проєкт рішення </w:t>
            </w:r>
          </w:p>
          <w:p w14:paraId="57CBE2C5" w14:textId="3A2E4484" w:rsidR="00962F46" w:rsidRPr="00962F46" w:rsidDel="005364B8" w:rsidRDefault="00962F46" w:rsidP="00831263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 w:rsidR="00192D8A">
              <w:rPr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3C78F5C" w14:textId="1F8C40E4" w:rsidR="00962F46" w:rsidRPr="000F65F4" w:rsidRDefault="00E4565D" w:rsidP="009C6E81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E4F5A">
              <w:rPr>
                <w:sz w:val="20"/>
                <w:szCs w:val="20"/>
                <w:lang w:eastAsia="uk"/>
              </w:rPr>
              <w:t>Припинити повноваження Директора Товариства Шевчука Миколи Павловича, у зв’язку із закінченням терміну повноважень.</w:t>
            </w:r>
          </w:p>
        </w:tc>
      </w:tr>
      <w:tr w:rsidR="00962F46" w:rsidRPr="00A60C3A" w14:paraId="53D784A9" w14:textId="77777777" w:rsidTr="00E86DC7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D97F" w14:textId="77777777" w:rsidR="00962F46" w:rsidRPr="00A60C3A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60B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7AAF4B7B" w14:textId="77777777" w:rsidTr="00E86DC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DC3B8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EA4DDF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A50BC" w14:textId="77777777" w:rsidR="00962F46" w:rsidRPr="004A65B6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CB80547" w14:textId="77777777" w:rsidR="00962F46" w:rsidRPr="00A60C3A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31EFB3F5" w14:textId="77777777" w:rsidR="00962F46" w:rsidRPr="00A60C3A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E092C40" w14:textId="77777777" w:rsidR="00962F46" w:rsidRDefault="00962F46">
      <w:pPr>
        <w:rPr>
          <w:sz w:val="10"/>
          <w:szCs w:val="10"/>
          <w:lang w:val="en-US"/>
        </w:rPr>
      </w:pPr>
    </w:p>
    <w:p w14:paraId="10F35976" w14:textId="77777777" w:rsidR="00442B85" w:rsidRDefault="00442B85">
      <w:pPr>
        <w:rPr>
          <w:sz w:val="10"/>
          <w:szCs w:val="10"/>
          <w:lang w:val="en-US"/>
        </w:rPr>
      </w:pPr>
    </w:p>
    <w:p w14:paraId="2BBC3CD2" w14:textId="77777777" w:rsidR="0026165A" w:rsidRDefault="0026165A">
      <w:pPr>
        <w:rPr>
          <w:sz w:val="10"/>
          <w:szCs w:val="10"/>
          <w:lang w:val="en-US"/>
        </w:rPr>
      </w:pPr>
    </w:p>
    <w:p w14:paraId="6F760A53" w14:textId="77777777" w:rsidR="00962F46" w:rsidRDefault="00962F46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420DEF" w:rsidRPr="003334A3" w14:paraId="46876357" w14:textId="77777777" w:rsidTr="00B7076C">
        <w:trPr>
          <w:trHeight w:val="616"/>
        </w:trPr>
        <w:tc>
          <w:tcPr>
            <w:tcW w:w="3092" w:type="dxa"/>
            <w:vAlign w:val="center"/>
          </w:tcPr>
          <w:p w14:paraId="6CFD1D3C" w14:textId="77777777" w:rsidR="00420DEF" w:rsidRPr="006201A0" w:rsidRDefault="00420DEF" w:rsidP="00B7076C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45577098" w14:textId="78B566E3" w:rsidR="00420DEF" w:rsidRPr="00E4565D" w:rsidRDefault="00033D2A" w:rsidP="000F65F4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Прийняття рішення про припинення повноважень членів Наглядової ради Товариства.</w:t>
            </w:r>
          </w:p>
        </w:tc>
      </w:tr>
      <w:tr w:rsidR="00420DEF" w:rsidRPr="003334A3" w14:paraId="0917CAFC" w14:textId="77777777" w:rsidTr="00E4565D">
        <w:trPr>
          <w:trHeight w:val="640"/>
        </w:trPr>
        <w:tc>
          <w:tcPr>
            <w:tcW w:w="3092" w:type="dxa"/>
            <w:tcBorders>
              <w:bottom w:val="single" w:sz="4" w:space="0" w:color="auto"/>
            </w:tcBorders>
          </w:tcPr>
          <w:p w14:paraId="52FADE91" w14:textId="77777777" w:rsidR="00420DEF" w:rsidRPr="00192D8A" w:rsidRDefault="00420DEF" w:rsidP="00B7076C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7D3931F8" w14:textId="77777777" w:rsidR="00420DEF" w:rsidRPr="00962F46" w:rsidDel="005364B8" w:rsidRDefault="00420DEF" w:rsidP="00B7076C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163EFA5F" w14:textId="6A2CA939" w:rsidR="00420DEF" w:rsidRPr="000F65F4" w:rsidRDefault="00E4565D" w:rsidP="00E4565D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E4F5A">
              <w:rPr>
                <w:sz w:val="20"/>
                <w:szCs w:val="20"/>
                <w:lang w:eastAsia="uk"/>
              </w:rPr>
              <w:t>Припинити повноваження членів Наглядової ради Товариства в повному складі, у зв’язку із закінченням терміну повноважень.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420DEF" w:rsidRPr="00A60C3A" w14:paraId="2CA4BE49" w14:textId="77777777" w:rsidTr="00B7076C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90F" w14:textId="77777777" w:rsidR="00420DEF" w:rsidRPr="00A60C3A" w:rsidRDefault="00420DEF" w:rsidP="00B7076C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865" w14:textId="77777777" w:rsidR="00420DEF" w:rsidRPr="00A60C3A" w:rsidRDefault="00420DEF" w:rsidP="00B7076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420DEF" w:rsidRPr="00A60C3A" w14:paraId="273A104E" w14:textId="77777777" w:rsidTr="00B7076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45F2" w14:textId="77777777" w:rsidR="00420DEF" w:rsidRPr="004A65B6" w:rsidRDefault="00420DEF" w:rsidP="00B7076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4E4D66" w14:textId="77777777" w:rsidR="00420DEF" w:rsidRPr="00A60C3A" w:rsidRDefault="00420DEF" w:rsidP="00B7076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C1EE4" w14:textId="77777777" w:rsidR="00420DEF" w:rsidRPr="004A65B6" w:rsidRDefault="00420DEF" w:rsidP="00B7076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639ECB0" w14:textId="77777777" w:rsidR="00420DEF" w:rsidRPr="00A60C3A" w:rsidRDefault="00420DEF" w:rsidP="00B7076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9903741" w14:textId="77777777" w:rsidR="00420DEF" w:rsidRPr="00A60C3A" w:rsidRDefault="00420DEF" w:rsidP="00B7076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4E5C325" w14:textId="77777777" w:rsidR="00420DEF" w:rsidRDefault="00420DEF">
      <w:pPr>
        <w:rPr>
          <w:sz w:val="10"/>
          <w:szCs w:val="10"/>
          <w:lang w:val="uk-UA"/>
        </w:rPr>
      </w:pPr>
    </w:p>
    <w:p w14:paraId="0AA4BD41" w14:textId="77777777" w:rsidR="00420DEF" w:rsidRPr="00420DEF" w:rsidRDefault="00420DEF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420DEF" w:rsidRPr="003334A3" w14:paraId="121F56A5" w14:textId="77777777" w:rsidTr="00B7076C">
        <w:trPr>
          <w:trHeight w:val="616"/>
        </w:trPr>
        <w:tc>
          <w:tcPr>
            <w:tcW w:w="3092" w:type="dxa"/>
            <w:vAlign w:val="center"/>
          </w:tcPr>
          <w:p w14:paraId="52FA5552" w14:textId="77777777" w:rsidR="00420DEF" w:rsidRPr="006201A0" w:rsidRDefault="00420DEF" w:rsidP="00B7076C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10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68A80D9E" w14:textId="75275A4D" w:rsidR="00420DEF" w:rsidRPr="00E4565D" w:rsidRDefault="00300BD7" w:rsidP="000F65F4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Затвердження умов цивільно-правових договорів, що укладатимуться з членами Наглядової ради Товариства. Обрання особи, уповноваженої на підписання цивільно-правових договорів з членами Наглядової ради Товариства.</w:t>
            </w:r>
          </w:p>
        </w:tc>
      </w:tr>
      <w:tr w:rsidR="00420DEF" w:rsidRPr="003334A3" w14:paraId="1AABD6D5" w14:textId="77777777" w:rsidTr="00E4565D">
        <w:trPr>
          <w:trHeight w:val="987"/>
        </w:trPr>
        <w:tc>
          <w:tcPr>
            <w:tcW w:w="3092" w:type="dxa"/>
            <w:tcBorders>
              <w:bottom w:val="single" w:sz="4" w:space="0" w:color="auto"/>
            </w:tcBorders>
          </w:tcPr>
          <w:p w14:paraId="574BAF2A" w14:textId="77777777" w:rsidR="00420DEF" w:rsidRPr="00192D8A" w:rsidRDefault="00420DEF" w:rsidP="00B7076C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0D8BB314" w14:textId="77777777" w:rsidR="00420DEF" w:rsidRPr="00962F46" w:rsidDel="005364B8" w:rsidRDefault="00420DEF" w:rsidP="00B7076C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10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361D16B" w14:textId="662D7C6B" w:rsidR="00420DEF" w:rsidRPr="000F65F4" w:rsidRDefault="00E4565D" w:rsidP="00E4565D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E4F5A">
              <w:rPr>
                <w:sz w:val="20"/>
                <w:szCs w:val="20"/>
                <w:lang w:eastAsia="uk"/>
              </w:rPr>
              <w:t xml:space="preserve">Затвердити умови цивільно-правових договорів, що укладатимуться з членами Наглядової ради Товариства. Уповноважити директора Товариства, або особу, яка виконує його обов’язки в установленому законодавством порядку, підписати цивільно-правові договори з членами Наглядової ради Товариства. </w:t>
            </w:r>
          </w:p>
        </w:tc>
      </w:tr>
      <w:tr w:rsidR="00420DEF" w:rsidRPr="00A60C3A" w14:paraId="413C91A7" w14:textId="77777777" w:rsidTr="00B7076C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E81" w14:textId="77777777" w:rsidR="00420DEF" w:rsidRPr="00A60C3A" w:rsidRDefault="00420DEF" w:rsidP="00B7076C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4C63" w14:textId="77777777" w:rsidR="00420DEF" w:rsidRPr="00A60C3A" w:rsidRDefault="00420DEF" w:rsidP="00B7076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420DEF" w:rsidRPr="00A60C3A" w14:paraId="6AF28D07" w14:textId="77777777" w:rsidTr="00B7076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23D6C" w14:textId="77777777" w:rsidR="00420DEF" w:rsidRPr="004A65B6" w:rsidRDefault="00420DEF" w:rsidP="00B7076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9B0856" w14:textId="77777777" w:rsidR="00420DEF" w:rsidRPr="00A60C3A" w:rsidRDefault="00420DEF" w:rsidP="00B7076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BBC9B" w14:textId="77777777" w:rsidR="00420DEF" w:rsidRPr="004A65B6" w:rsidRDefault="00420DEF" w:rsidP="00B7076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D9F7FB0" w14:textId="77777777" w:rsidR="00420DEF" w:rsidRPr="00A60C3A" w:rsidRDefault="00420DEF" w:rsidP="00B7076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6193CC0" w14:textId="77777777" w:rsidR="00420DEF" w:rsidRPr="00A60C3A" w:rsidRDefault="00420DEF" w:rsidP="00B7076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FABA657" w14:textId="77777777" w:rsidR="00420DEF" w:rsidRDefault="00420DEF" w:rsidP="00C5393A">
      <w:pPr>
        <w:rPr>
          <w:sz w:val="10"/>
          <w:szCs w:val="10"/>
          <w:lang w:val="uk-UA"/>
        </w:rPr>
      </w:pPr>
    </w:p>
    <w:p w14:paraId="7A8B7452" w14:textId="77777777" w:rsidR="00420DEF" w:rsidRPr="00420DEF" w:rsidRDefault="00420DEF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2E1814" w:rsidRPr="00C00044" w14:paraId="2DD0E4C4" w14:textId="77777777" w:rsidTr="00EA2499">
        <w:trPr>
          <w:trHeight w:val="622"/>
        </w:trPr>
        <w:tc>
          <w:tcPr>
            <w:tcW w:w="3092" w:type="dxa"/>
            <w:vAlign w:val="center"/>
          </w:tcPr>
          <w:p w14:paraId="1C2D142E" w14:textId="22B255DA" w:rsidR="002E1814" w:rsidRPr="006201A0" w:rsidRDefault="002E1814" w:rsidP="000B0E60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 w:rsidR="00192D8A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11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086BE22F" w14:textId="22D51A32" w:rsidR="002E1814" w:rsidRPr="00E4565D" w:rsidRDefault="00300BD7" w:rsidP="00300BD7">
            <w:pPr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Внесення змін до Статуту Товариства шляхом викладення його в новій редакції та затвердження Статуту Товариства в новій редакції.</w:t>
            </w:r>
          </w:p>
        </w:tc>
      </w:tr>
      <w:tr w:rsidR="002E1814" w:rsidRPr="003334A3" w14:paraId="577EF5F5" w14:textId="77777777" w:rsidTr="00192D8A">
        <w:trPr>
          <w:trHeight w:val="812"/>
        </w:trPr>
        <w:tc>
          <w:tcPr>
            <w:tcW w:w="3092" w:type="dxa"/>
            <w:tcBorders>
              <w:bottom w:val="single" w:sz="4" w:space="0" w:color="auto"/>
            </w:tcBorders>
          </w:tcPr>
          <w:p w14:paraId="41E4F5D1" w14:textId="77777777" w:rsidR="002E1814" w:rsidRPr="00192D8A" w:rsidRDefault="002E1814" w:rsidP="00314F8C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07B718C3" w14:textId="3DD06BCE" w:rsidR="002E1814" w:rsidRPr="00962F46" w:rsidDel="005364B8" w:rsidRDefault="002E1814" w:rsidP="000B0E60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 w:rsidR="000B0E60"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 w:rsidR="00192D8A">
              <w:rPr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163DAF68" w14:textId="0B5A7C41" w:rsidR="002E1814" w:rsidRPr="00B91CD9" w:rsidRDefault="00E4565D" w:rsidP="00E4565D">
            <w:pPr>
              <w:contextualSpacing/>
              <w:jc w:val="both"/>
              <w:rPr>
                <w:sz w:val="20"/>
                <w:szCs w:val="20"/>
              </w:rPr>
            </w:pPr>
            <w:r w:rsidRPr="008E4F5A">
              <w:rPr>
                <w:sz w:val="20"/>
                <w:szCs w:val="20"/>
                <w:lang w:eastAsia="uk"/>
              </w:rPr>
              <w:t>Внести зміни до Статуту Товариства, у зв’язку з приведенням у відповідність  до вимог Закону України  «Про акціонерні товариства», шляхом викладення його в новій редакції. Затвердити Статут ПРИВАТНОГО АКЦІОНЕРНОГО ТОВАРИСТВА «ЛАНОВЕЦЬКЕ ХЛІБОПРИЙМАЛЬНЕ ПІДПРИЄМСТВО» в новій редакції.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2E1814" w:rsidRPr="00A60C3A" w14:paraId="1FAC081F" w14:textId="77777777" w:rsidTr="00314F8C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954A" w14:textId="77777777" w:rsidR="002E1814" w:rsidRPr="00A60C3A" w:rsidRDefault="002E1814" w:rsidP="00314F8C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732" w14:textId="77777777" w:rsidR="002E1814" w:rsidRPr="00A60C3A" w:rsidRDefault="002E1814" w:rsidP="00314F8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2E1814" w:rsidRPr="00A60C3A" w14:paraId="72514D71" w14:textId="77777777" w:rsidTr="00314F8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08E70" w14:textId="77777777" w:rsidR="002E1814" w:rsidRPr="004A65B6" w:rsidRDefault="002E1814" w:rsidP="00314F8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453E25" w14:textId="77777777" w:rsidR="002E1814" w:rsidRPr="00A60C3A" w:rsidRDefault="002E1814" w:rsidP="00314F8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DFB03" w14:textId="77777777" w:rsidR="002E1814" w:rsidRPr="004A65B6" w:rsidRDefault="002E1814" w:rsidP="00314F8C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9439FAC" w14:textId="77777777" w:rsidR="002E1814" w:rsidRPr="00A60C3A" w:rsidRDefault="002E1814" w:rsidP="00314F8C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3414DE97" w14:textId="77777777" w:rsidR="002E1814" w:rsidRPr="00A60C3A" w:rsidRDefault="002E1814" w:rsidP="00314F8C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5C048C2" w14:textId="77777777" w:rsidR="002E1814" w:rsidRDefault="002E1814" w:rsidP="00C5393A">
      <w:pPr>
        <w:rPr>
          <w:sz w:val="10"/>
          <w:szCs w:val="10"/>
          <w:lang w:val="uk-UA"/>
        </w:rPr>
      </w:pPr>
    </w:p>
    <w:p w14:paraId="3B9AA74F" w14:textId="77777777" w:rsidR="00192D8A" w:rsidRDefault="00192D8A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192D8A" w:rsidRPr="00B91CD9" w14:paraId="7FB6DD82" w14:textId="77777777" w:rsidTr="00EA2499">
        <w:trPr>
          <w:trHeight w:val="684"/>
        </w:trPr>
        <w:tc>
          <w:tcPr>
            <w:tcW w:w="3092" w:type="dxa"/>
            <w:vAlign w:val="center"/>
          </w:tcPr>
          <w:p w14:paraId="43DB860F" w14:textId="2EE35AF6" w:rsidR="00192D8A" w:rsidRPr="006201A0" w:rsidRDefault="00192D8A" w:rsidP="007D3683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12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57B2C185" w14:textId="3E1F59BB" w:rsidR="00192D8A" w:rsidRPr="00E4565D" w:rsidRDefault="00300BD7" w:rsidP="00300BD7">
            <w:pPr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r w:rsidRPr="00E4565D">
              <w:rPr>
                <w:b/>
                <w:bCs/>
                <w:sz w:val="20"/>
                <w:szCs w:val="20"/>
                <w:lang w:eastAsia="uk"/>
              </w:rPr>
              <w:t>Обрання уповноваженої особи на підписання Статуту Товариства в новій редакції.</w:t>
            </w:r>
            <w:r w:rsidRPr="00E4565D"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192D8A" w:rsidRPr="00B91CD9" w14:paraId="4FC2ACDE" w14:textId="77777777" w:rsidTr="005C435B">
        <w:trPr>
          <w:trHeight w:val="612"/>
        </w:trPr>
        <w:tc>
          <w:tcPr>
            <w:tcW w:w="3092" w:type="dxa"/>
            <w:tcBorders>
              <w:bottom w:val="single" w:sz="4" w:space="0" w:color="auto"/>
            </w:tcBorders>
          </w:tcPr>
          <w:p w14:paraId="255CCE65" w14:textId="77777777" w:rsidR="00192D8A" w:rsidRPr="00192D8A" w:rsidRDefault="00192D8A" w:rsidP="007D3683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7466D06E" w14:textId="2DC0623D" w:rsidR="00192D8A" w:rsidRPr="00962F46" w:rsidDel="005364B8" w:rsidRDefault="00192D8A" w:rsidP="007D3683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2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275700B3" w14:textId="7CE59E2B" w:rsidR="00192D8A" w:rsidRPr="00B91CD9" w:rsidRDefault="00E4565D" w:rsidP="000F65F4">
            <w:pPr>
              <w:contextualSpacing/>
              <w:jc w:val="both"/>
              <w:rPr>
                <w:sz w:val="20"/>
                <w:szCs w:val="20"/>
              </w:rPr>
            </w:pPr>
            <w:r w:rsidRPr="008E4F5A">
              <w:rPr>
                <w:sz w:val="20"/>
                <w:szCs w:val="20"/>
                <w:lang w:eastAsia="uk"/>
              </w:rPr>
              <w:t>Уповноважити Голову та секретаря Загальних зборів підписати Статут ПРИВАТНОГО АКЦІОНЕРНОГО ТОВАРИСТВА «ЛАНОВЕЦЬКЕ ХЛІБОПРИЙМАЛЬНЕ ПІДПРИЄМСТВО» в новій редакції. Доручити директору Товариства (з правом передоручення) здійснити усі необхідні дії, пов’язані із державною реєстрацією нової редакції Статуту Товариства в Єдиному державному реєстрі юридичних осіб, фізичних осіб-підприємців та громадських формувань.</w:t>
            </w:r>
          </w:p>
        </w:tc>
      </w:tr>
      <w:tr w:rsidR="00192D8A" w:rsidRPr="00A60C3A" w14:paraId="6A9BFA2C" w14:textId="77777777" w:rsidTr="007D3683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251" w14:textId="77777777" w:rsidR="00192D8A" w:rsidRPr="00A60C3A" w:rsidRDefault="00192D8A" w:rsidP="007D368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D2D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192D8A" w:rsidRPr="00A60C3A" w14:paraId="7F2E0543" w14:textId="77777777" w:rsidTr="007D368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20C02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93A1E2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65049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4B330405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238CC631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2ED4777" w14:textId="77777777" w:rsidR="00192D8A" w:rsidRDefault="00192D8A" w:rsidP="00C5393A">
      <w:pPr>
        <w:rPr>
          <w:sz w:val="10"/>
          <w:szCs w:val="10"/>
          <w:lang w:val="uk-UA"/>
        </w:rPr>
      </w:pPr>
    </w:p>
    <w:p w14:paraId="0069D3EA" w14:textId="77777777" w:rsidR="00192D8A" w:rsidRDefault="00192D8A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192D8A" w:rsidRPr="0004513B" w14:paraId="5A32EFCC" w14:textId="77777777" w:rsidTr="00EA2499">
        <w:trPr>
          <w:trHeight w:val="588"/>
        </w:trPr>
        <w:tc>
          <w:tcPr>
            <w:tcW w:w="3092" w:type="dxa"/>
            <w:vAlign w:val="center"/>
          </w:tcPr>
          <w:p w14:paraId="52295624" w14:textId="3CE4A443" w:rsidR="00192D8A" w:rsidRPr="006201A0" w:rsidRDefault="00192D8A" w:rsidP="007D3683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13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16DA9280" w14:textId="368C6B1C" w:rsidR="00192D8A" w:rsidRPr="0004513B" w:rsidRDefault="00EA2499" w:rsidP="00EA2499">
            <w:pPr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r w:rsidRPr="0004513B">
              <w:rPr>
                <w:b/>
                <w:bCs/>
                <w:sz w:val="20"/>
                <w:szCs w:val="20"/>
                <w:lang w:eastAsia="uk"/>
              </w:rPr>
              <w:t xml:space="preserve">Внесення змін до внутрішніх Положень Товариства та їх затвердження. </w:t>
            </w:r>
          </w:p>
        </w:tc>
      </w:tr>
      <w:tr w:rsidR="00192D8A" w:rsidRPr="00B91CD9" w14:paraId="7F23739D" w14:textId="77777777" w:rsidTr="007D3683">
        <w:trPr>
          <w:trHeight w:val="812"/>
        </w:trPr>
        <w:tc>
          <w:tcPr>
            <w:tcW w:w="3092" w:type="dxa"/>
            <w:tcBorders>
              <w:bottom w:val="single" w:sz="4" w:space="0" w:color="auto"/>
            </w:tcBorders>
          </w:tcPr>
          <w:p w14:paraId="6F2640E5" w14:textId="77777777" w:rsidR="00192D8A" w:rsidRPr="00192D8A" w:rsidRDefault="00192D8A" w:rsidP="007D3683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lastRenderedPageBreak/>
              <w:t xml:space="preserve">Проєкт рішення </w:t>
            </w:r>
          </w:p>
          <w:p w14:paraId="29947E97" w14:textId="4DF84F5C" w:rsidR="00192D8A" w:rsidRPr="00962F46" w:rsidDel="005364B8" w:rsidRDefault="00192D8A" w:rsidP="007D3683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0C921D3" w14:textId="4C9BB399" w:rsidR="00192D8A" w:rsidRPr="001C5B96" w:rsidRDefault="0004513B" w:rsidP="0004513B">
            <w:pPr>
              <w:contextualSpacing/>
              <w:jc w:val="both"/>
              <w:rPr>
                <w:sz w:val="20"/>
                <w:szCs w:val="20"/>
              </w:rPr>
            </w:pPr>
            <w:r w:rsidRPr="008E4F5A">
              <w:rPr>
                <w:sz w:val="20"/>
                <w:szCs w:val="20"/>
                <w:lang w:eastAsia="uk"/>
              </w:rPr>
              <w:t xml:space="preserve">Внести зміни до внутрішніх Положень Товариства:  Положення про Загальні збори  Товариства, Положення про Наглядову раду Товариства шляхом затвердження їх в новій редакції. Уповноважити директора Товариства, або особу, яка виконує його обов’язки, підписати затверджені Положення Товариства.  </w:t>
            </w:r>
          </w:p>
        </w:tc>
      </w:tr>
      <w:tr w:rsidR="00192D8A" w:rsidRPr="00A60C3A" w14:paraId="5A550F9B" w14:textId="77777777" w:rsidTr="007D3683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57AF" w14:textId="77777777" w:rsidR="00192D8A" w:rsidRPr="00A60C3A" w:rsidRDefault="00192D8A" w:rsidP="007D368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7B9D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192D8A" w:rsidRPr="00A60C3A" w14:paraId="083F7C77" w14:textId="77777777" w:rsidTr="007D368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201DC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DE4E3B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C0A45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59D2D4ED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6969815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11F205C" w14:textId="77777777" w:rsidR="00192D8A" w:rsidRDefault="00192D8A" w:rsidP="00C5393A">
      <w:pPr>
        <w:rPr>
          <w:sz w:val="10"/>
          <w:szCs w:val="10"/>
          <w:lang w:val="uk-UA"/>
        </w:rPr>
      </w:pPr>
    </w:p>
    <w:p w14:paraId="6C766157" w14:textId="77777777" w:rsidR="00192D8A" w:rsidRDefault="00192D8A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192D8A" w:rsidRPr="00B91CD9" w14:paraId="55EC6C22" w14:textId="77777777" w:rsidTr="00BE4407">
        <w:trPr>
          <w:trHeight w:val="480"/>
        </w:trPr>
        <w:tc>
          <w:tcPr>
            <w:tcW w:w="3092" w:type="dxa"/>
            <w:vAlign w:val="center"/>
          </w:tcPr>
          <w:p w14:paraId="6A309989" w14:textId="450FA992" w:rsidR="00192D8A" w:rsidRPr="006201A0" w:rsidRDefault="00192D8A" w:rsidP="007D3683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14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657F0B96" w14:textId="3714A21A" w:rsidR="00192D8A" w:rsidRPr="006354E9" w:rsidRDefault="00EA2499" w:rsidP="00BE4407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04513B">
              <w:rPr>
                <w:b/>
                <w:bCs/>
                <w:sz w:val="20"/>
                <w:szCs w:val="20"/>
                <w:lang w:eastAsia="uk"/>
              </w:rPr>
              <w:t>Прийняття рішення про припинення повноважень Ревізора Товариства.</w:t>
            </w:r>
            <w:r w:rsidR="00BE4407"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192D8A" w:rsidRPr="00B91CD9" w14:paraId="7AE2013A" w14:textId="77777777" w:rsidTr="0004513B">
        <w:trPr>
          <w:trHeight w:val="605"/>
        </w:trPr>
        <w:tc>
          <w:tcPr>
            <w:tcW w:w="3092" w:type="dxa"/>
            <w:tcBorders>
              <w:bottom w:val="single" w:sz="4" w:space="0" w:color="auto"/>
            </w:tcBorders>
          </w:tcPr>
          <w:p w14:paraId="69FD2ABE" w14:textId="77777777" w:rsidR="00192D8A" w:rsidRPr="00192D8A" w:rsidRDefault="00192D8A" w:rsidP="007D3683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305DA56C" w14:textId="7BA46CFF" w:rsidR="00192D8A" w:rsidRPr="00962F46" w:rsidDel="005364B8" w:rsidRDefault="00192D8A" w:rsidP="007D3683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139FF761" w14:textId="713DD193" w:rsidR="00192D8A" w:rsidRPr="000F65F4" w:rsidRDefault="0004513B" w:rsidP="0004513B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E4F5A">
              <w:rPr>
                <w:sz w:val="20"/>
                <w:szCs w:val="20"/>
                <w:lang w:eastAsia="uk"/>
              </w:rPr>
              <w:t xml:space="preserve">Припинити повноваження Ревізора Товариства та дію Положення про Ревізора Товариства, у зв’язку із ліквідацією посади Ревізора. </w:t>
            </w:r>
          </w:p>
        </w:tc>
      </w:tr>
      <w:tr w:rsidR="00192D8A" w:rsidRPr="00A60C3A" w14:paraId="1BC00E56" w14:textId="77777777" w:rsidTr="007D3683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08BA" w14:textId="77777777" w:rsidR="00192D8A" w:rsidRPr="00A60C3A" w:rsidRDefault="00192D8A" w:rsidP="007D368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EBF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192D8A" w:rsidRPr="00A60C3A" w14:paraId="5998048F" w14:textId="77777777" w:rsidTr="007D368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1B3CC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EB6DDB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22EBE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6128141A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37F3B6FE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9E03A7D" w14:textId="77777777" w:rsidR="00192D8A" w:rsidRDefault="00192D8A" w:rsidP="00C5393A">
      <w:pPr>
        <w:rPr>
          <w:sz w:val="10"/>
          <w:szCs w:val="10"/>
          <w:lang w:val="uk-UA"/>
        </w:rPr>
      </w:pPr>
    </w:p>
    <w:p w14:paraId="5D44FCC7" w14:textId="77777777" w:rsidR="00192D8A" w:rsidRDefault="00192D8A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192D8A" w:rsidRPr="00B91CD9" w14:paraId="5DBFD769" w14:textId="77777777" w:rsidTr="004979B0">
        <w:trPr>
          <w:trHeight w:val="684"/>
        </w:trPr>
        <w:tc>
          <w:tcPr>
            <w:tcW w:w="3092" w:type="dxa"/>
            <w:vAlign w:val="center"/>
          </w:tcPr>
          <w:p w14:paraId="79E4170B" w14:textId="02687CDC" w:rsidR="00192D8A" w:rsidRPr="006201A0" w:rsidRDefault="00192D8A" w:rsidP="007D3683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15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3E54FECD" w14:textId="35264540" w:rsidR="00192D8A" w:rsidRPr="0004513B" w:rsidRDefault="00EA2499" w:rsidP="00EA2499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04513B">
              <w:rPr>
                <w:b/>
                <w:bCs/>
                <w:sz w:val="20"/>
                <w:szCs w:val="20"/>
                <w:lang w:eastAsia="uk"/>
              </w:rPr>
              <w:t>Про затвердження значних правочинів, що вчинялись Товариством за період 2021-2025 років.</w:t>
            </w:r>
            <w:r w:rsidRPr="0004513B"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192D8A" w:rsidRPr="00B91CD9" w14:paraId="3C71FF95" w14:textId="77777777" w:rsidTr="0004513B">
        <w:trPr>
          <w:trHeight w:val="679"/>
        </w:trPr>
        <w:tc>
          <w:tcPr>
            <w:tcW w:w="3092" w:type="dxa"/>
            <w:tcBorders>
              <w:bottom w:val="single" w:sz="4" w:space="0" w:color="auto"/>
            </w:tcBorders>
          </w:tcPr>
          <w:p w14:paraId="23B7C84A" w14:textId="77777777" w:rsidR="00192D8A" w:rsidRPr="00192D8A" w:rsidRDefault="00192D8A" w:rsidP="007D3683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5C8B7CFF" w14:textId="4C9C61E3" w:rsidR="00192D8A" w:rsidRPr="00962F46" w:rsidDel="005364B8" w:rsidRDefault="00192D8A" w:rsidP="007D3683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5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6E4732BA" w14:textId="6F1279BC" w:rsidR="00192D8A" w:rsidRPr="000F65F4" w:rsidRDefault="0004513B" w:rsidP="0004513B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E4F5A">
              <w:rPr>
                <w:sz w:val="20"/>
                <w:szCs w:val="20"/>
                <w:lang w:eastAsia="uk"/>
              </w:rPr>
              <w:t>Затвердити значні правочини, що вчинялися Товариством за період 2021-2025 років.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192D8A" w:rsidRPr="00A60C3A" w14:paraId="3F5E86CF" w14:textId="77777777" w:rsidTr="007D3683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D443" w14:textId="77777777" w:rsidR="00192D8A" w:rsidRPr="00A60C3A" w:rsidRDefault="00192D8A" w:rsidP="007D368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614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192D8A" w:rsidRPr="00A60C3A" w14:paraId="4151A600" w14:textId="77777777" w:rsidTr="007D368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7EAEF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FC991C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A892E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02BDAAE4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745A182E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EDCDBAA" w14:textId="77777777" w:rsidR="00192D8A" w:rsidRDefault="00192D8A" w:rsidP="00C5393A">
      <w:pPr>
        <w:rPr>
          <w:sz w:val="10"/>
          <w:szCs w:val="10"/>
          <w:lang w:val="uk-UA"/>
        </w:rPr>
      </w:pPr>
    </w:p>
    <w:p w14:paraId="44572156" w14:textId="77777777" w:rsidR="00192D8A" w:rsidRDefault="00192D8A" w:rsidP="00C5393A">
      <w:pPr>
        <w:rPr>
          <w:sz w:val="10"/>
          <w:szCs w:val="1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192D8A" w:rsidRPr="00B91CD9" w14:paraId="3B2793AD" w14:textId="77777777" w:rsidTr="000F65F4">
        <w:trPr>
          <w:trHeight w:val="610"/>
        </w:trPr>
        <w:tc>
          <w:tcPr>
            <w:tcW w:w="3092" w:type="dxa"/>
            <w:vAlign w:val="center"/>
          </w:tcPr>
          <w:p w14:paraId="1E800457" w14:textId="369CE22A" w:rsidR="00192D8A" w:rsidRPr="006201A0" w:rsidRDefault="00192D8A" w:rsidP="007D3683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16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30334D41" w14:textId="58B115BC" w:rsidR="00192D8A" w:rsidRPr="0004513B" w:rsidRDefault="00EA2499" w:rsidP="00EA2499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04513B">
              <w:rPr>
                <w:b/>
                <w:bCs/>
                <w:sz w:val="20"/>
                <w:szCs w:val="20"/>
                <w:lang w:eastAsia="uk"/>
              </w:rPr>
              <w:t>Про  попереднє надання згоди на вчинення значних правочинів, які можуть вчинятися Товариством протягом року з дати прийняття рішення і обрання уповноваженої особи для їх підписання.</w:t>
            </w:r>
            <w:r w:rsidRPr="0004513B">
              <w:rPr>
                <w:b/>
                <w:bCs/>
                <w:sz w:val="20"/>
                <w:szCs w:val="20"/>
                <w:lang w:val="uk-UA" w:eastAsia="uk"/>
              </w:rPr>
              <w:t xml:space="preserve"> </w:t>
            </w:r>
          </w:p>
        </w:tc>
      </w:tr>
      <w:tr w:rsidR="00192D8A" w:rsidRPr="00B91CD9" w14:paraId="1C441645" w14:textId="77777777" w:rsidTr="007D3683">
        <w:trPr>
          <w:trHeight w:val="812"/>
        </w:trPr>
        <w:tc>
          <w:tcPr>
            <w:tcW w:w="3092" w:type="dxa"/>
            <w:tcBorders>
              <w:bottom w:val="single" w:sz="4" w:space="0" w:color="auto"/>
            </w:tcBorders>
          </w:tcPr>
          <w:p w14:paraId="78591E40" w14:textId="77777777" w:rsidR="00192D8A" w:rsidRPr="00192D8A" w:rsidRDefault="00192D8A" w:rsidP="007D3683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Проєкт рішення </w:t>
            </w:r>
          </w:p>
          <w:p w14:paraId="0DEA6541" w14:textId="19D27C09" w:rsidR="00192D8A" w:rsidRPr="00962F46" w:rsidDel="005364B8" w:rsidRDefault="00192D8A" w:rsidP="007D3683">
            <w:pPr>
              <w:contextualSpacing/>
              <w:rPr>
                <w:sz w:val="20"/>
                <w:szCs w:val="20"/>
                <w:lang w:val="en-US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з питання порядку денного №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2BAE1E56" w14:textId="7CEEE0D5" w:rsidR="0004513B" w:rsidRPr="008E4F5A" w:rsidRDefault="0004513B" w:rsidP="0004513B">
            <w:pPr>
              <w:contextualSpacing/>
              <w:jc w:val="both"/>
              <w:rPr>
                <w:sz w:val="20"/>
                <w:szCs w:val="20"/>
                <w:lang w:eastAsia="uk"/>
              </w:rPr>
            </w:pPr>
            <w:r w:rsidRPr="008E4F5A">
              <w:rPr>
                <w:sz w:val="20"/>
                <w:szCs w:val="20"/>
                <w:lang w:eastAsia="uk"/>
              </w:rPr>
              <w:t xml:space="preserve">Надати згоду на вчинення значних правочинів, які будуть укладені у ході поточної фінансово-господарської діяльності Товариства протягом одного року з дати прийняття такого рішення граничною вартістю 100 000 000,00 </w:t>
            </w:r>
            <w:r w:rsidR="0020733C">
              <w:rPr>
                <w:sz w:val="20"/>
                <w:szCs w:val="20"/>
                <w:lang w:val="uk-UA" w:eastAsia="uk"/>
              </w:rPr>
              <w:t xml:space="preserve">         </w:t>
            </w:r>
            <w:r w:rsidRPr="008E4F5A">
              <w:rPr>
                <w:sz w:val="20"/>
                <w:szCs w:val="20"/>
                <w:lang w:eastAsia="uk"/>
              </w:rPr>
              <w:t>(сто мільйонів) гривень, а саме: контрактів (договорів) на виконання підрядних робіт, послуг; контрактів (договорів) купівлі-продажу необоротних та оборотних активів;  контрактів (договорів) оренди будівель, споруд, обладнання; контрактів (договорів) купівлі-продажу корпоративних прав та цінних паперів третіх осіб; договорів іпотеки, поруки, застави майна та майнових прав( в тому числі –прав вимоги); кредитних угод ( кредитних договорів), укладених з банками та фінансовими установами;  договорів комісії, уступки права вимоги боргу, доручення, фінансової допомоги, позики; угод на отримання банківських гарантій для участі в тендерах, банківських гарантій, виконання контрактів (договорів) та отримання авансових платежів від замовника або кредиту банку від вартості робіт за контрактами (договорами), ліцензійних договорів, договорів фінансового лізингу, концесії тощо.</w:t>
            </w:r>
            <w:r>
              <w:rPr>
                <w:sz w:val="20"/>
                <w:szCs w:val="20"/>
                <w:lang w:val="uk-UA" w:eastAsia="uk"/>
              </w:rPr>
              <w:t xml:space="preserve"> </w:t>
            </w:r>
            <w:r w:rsidRPr="008E4F5A">
              <w:rPr>
                <w:sz w:val="20"/>
                <w:szCs w:val="20"/>
                <w:lang w:eastAsia="uk"/>
              </w:rPr>
              <w:t>При цьому, гранична сукупна вартість попередньо схвалених Загальними зборами акціонерів значних правочинів не може перевищувати 100 000 000 ,00 ( сто мільйонів) гривень.</w:t>
            </w:r>
          </w:p>
          <w:p w14:paraId="743B2695" w14:textId="37AC9E52" w:rsidR="00192D8A" w:rsidRPr="000F65F4" w:rsidRDefault="0004513B" w:rsidP="0004513B">
            <w:pPr>
              <w:contextualSpacing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E4F5A">
              <w:rPr>
                <w:sz w:val="20"/>
                <w:szCs w:val="20"/>
                <w:lang w:eastAsia="uk"/>
              </w:rPr>
              <w:t xml:space="preserve">Надати повноваження директору ПрАТ «ЛАНОВЕЦЬКЕ ХПП» для укладення та підписання значних правочинів і документів, пов’язаних з ними. Для укладення та виконання значних правочинів, на укладення яких було надано попередню згоду Загальними зборами акціонерів Товариства, не вимагається прийняття будь-якого наступного рішення Загальними зборами акціонерів, Наглядовою радою.    </w:t>
            </w:r>
          </w:p>
        </w:tc>
      </w:tr>
      <w:tr w:rsidR="00192D8A" w:rsidRPr="00A60C3A" w14:paraId="2FD4438B" w14:textId="77777777" w:rsidTr="007D3683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1D85" w14:textId="77777777" w:rsidR="00192D8A" w:rsidRPr="00A60C3A" w:rsidRDefault="00192D8A" w:rsidP="007D368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9F5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192D8A" w:rsidRPr="00A60C3A" w14:paraId="482EA7CE" w14:textId="77777777" w:rsidTr="007D368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1B28C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5B76D4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A9847" w14:textId="77777777" w:rsidR="00192D8A" w:rsidRPr="004A65B6" w:rsidRDefault="00192D8A" w:rsidP="007D3683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0BE0BFE7" w14:textId="77777777" w:rsidR="00192D8A" w:rsidRPr="00A60C3A" w:rsidRDefault="00192D8A" w:rsidP="007D3683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40E86E17" w14:textId="77777777" w:rsidR="00192D8A" w:rsidRPr="00A60C3A" w:rsidRDefault="00192D8A" w:rsidP="007D3683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DFBC34B" w14:textId="77777777" w:rsidR="00192D8A" w:rsidRDefault="00192D8A" w:rsidP="00BE4407">
      <w:pPr>
        <w:rPr>
          <w:sz w:val="10"/>
          <w:szCs w:val="10"/>
          <w:lang w:val="uk-UA"/>
        </w:rPr>
      </w:pPr>
    </w:p>
    <w:sectPr w:rsidR="00192D8A" w:rsidSect="00931626">
      <w:footerReference w:type="default" r:id="rId8"/>
      <w:pgSz w:w="11906" w:h="16838"/>
      <w:pgMar w:top="426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A51F" w14:textId="77777777" w:rsidR="00C31DBD" w:rsidRDefault="00C31DBD">
      <w:r>
        <w:separator/>
      </w:r>
    </w:p>
  </w:endnote>
  <w:endnote w:type="continuationSeparator" w:id="0">
    <w:p w14:paraId="7CBCD705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C15572" w:rsidRPr="00651C61" w14:paraId="4C544F03" w14:textId="77777777" w:rsidTr="005F386D">
      <w:trPr>
        <w:trHeight w:val="1547"/>
      </w:trPr>
      <w:tc>
        <w:tcPr>
          <w:tcW w:w="9911" w:type="dxa"/>
          <w:gridSpan w:val="6"/>
        </w:tcPr>
        <w:p w14:paraId="3EB43351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22218F5B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C85633B" w14:textId="77777777" w:rsidR="00CF1391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  <w:p w14:paraId="243CD216" w14:textId="77777777" w:rsidR="0003389C" w:rsidRPr="005F386D" w:rsidRDefault="0003389C" w:rsidP="00931626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</w:p>
      </w:tc>
    </w:tr>
    <w:tr w:rsidR="00C15572" w:rsidRPr="00651C61" w14:paraId="07227001" w14:textId="77777777" w:rsidTr="005F386D">
      <w:trPr>
        <w:trHeight w:val="47"/>
      </w:trPr>
      <w:tc>
        <w:tcPr>
          <w:tcW w:w="9911" w:type="dxa"/>
          <w:gridSpan w:val="6"/>
        </w:tcPr>
        <w:p w14:paraId="596808B2" w14:textId="77777777" w:rsidR="00CF1391" w:rsidRPr="008445B3" w:rsidRDefault="00CF1391" w:rsidP="00EE2026">
          <w:pPr>
            <w:pStyle w:val="a4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C15572" w:rsidRPr="00651C61" w14:paraId="569C4F31" w14:textId="77777777" w:rsidTr="005F386D">
      <w:tc>
        <w:tcPr>
          <w:tcW w:w="2002" w:type="dxa"/>
          <w:vMerge w:val="restart"/>
          <w:vAlign w:val="center"/>
        </w:tcPr>
        <w:p w14:paraId="4F2F99F3" w14:textId="77777777" w:rsidR="00CF1391" w:rsidRPr="008445B3" w:rsidRDefault="003259DB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 w:rsidR="005D6C7E">
            <w:rPr>
              <w:rFonts w:eastAsia="Times New Roman"/>
              <w:noProof/>
              <w:sz w:val="20"/>
              <w:szCs w:val="22"/>
            </w:rPr>
            <w:t>3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7031D2F8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4277702D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7B174064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460E388F" w14:textId="77777777" w:rsidR="00CF1391" w:rsidRPr="008445B3" w:rsidRDefault="003259DB" w:rsidP="005F386D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2A9CA615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6315F96D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4596E34B" w14:textId="77777777" w:rsidR="00CF1391" w:rsidRPr="008445B3" w:rsidRDefault="00CF1391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489A7B94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6983B39B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C8E2F26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75B3CFF2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0E3D5C98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5D0EAC01" w14:textId="77777777" w:rsidR="00CF1391" w:rsidRPr="007A7892" w:rsidRDefault="00CF1391" w:rsidP="001875A7">
    <w:pPr>
      <w:pStyle w:val="a4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C91" w14:textId="77777777" w:rsidR="00C31DBD" w:rsidRDefault="00C31DBD">
      <w:r>
        <w:separator/>
      </w:r>
    </w:p>
  </w:footnote>
  <w:footnote w:type="continuationSeparator" w:id="0">
    <w:p w14:paraId="3FAF388E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1892115720">
    <w:abstractNumId w:val="2"/>
  </w:num>
  <w:num w:numId="2" w16cid:durableId="1406881952">
    <w:abstractNumId w:val="0"/>
  </w:num>
  <w:num w:numId="3" w16cid:durableId="197848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12E27"/>
    <w:rsid w:val="00031735"/>
    <w:rsid w:val="0003389C"/>
    <w:rsid w:val="00033D2A"/>
    <w:rsid w:val="0004513B"/>
    <w:rsid w:val="000525B8"/>
    <w:rsid w:val="00052E2F"/>
    <w:rsid w:val="000A19AC"/>
    <w:rsid w:val="000A3304"/>
    <w:rsid w:val="000B0E60"/>
    <w:rsid w:val="000B7006"/>
    <w:rsid w:val="000C0829"/>
    <w:rsid w:val="000F3A63"/>
    <w:rsid w:val="000F4525"/>
    <w:rsid w:val="000F65F4"/>
    <w:rsid w:val="0012654D"/>
    <w:rsid w:val="00131C66"/>
    <w:rsid w:val="00134ADD"/>
    <w:rsid w:val="00137780"/>
    <w:rsid w:val="0014482C"/>
    <w:rsid w:val="00153A5A"/>
    <w:rsid w:val="001833FC"/>
    <w:rsid w:val="00192D8A"/>
    <w:rsid w:val="0019422B"/>
    <w:rsid w:val="001A44EF"/>
    <w:rsid w:val="001C5B96"/>
    <w:rsid w:val="001C5F7C"/>
    <w:rsid w:val="001D72FF"/>
    <w:rsid w:val="0020733C"/>
    <w:rsid w:val="00232845"/>
    <w:rsid w:val="0024470C"/>
    <w:rsid w:val="0026165A"/>
    <w:rsid w:val="0027640E"/>
    <w:rsid w:val="0028024E"/>
    <w:rsid w:val="002A5D80"/>
    <w:rsid w:val="002D4D02"/>
    <w:rsid w:val="002D5512"/>
    <w:rsid w:val="002E1814"/>
    <w:rsid w:val="002E6DED"/>
    <w:rsid w:val="002F3D97"/>
    <w:rsid w:val="00300BD7"/>
    <w:rsid w:val="003042F8"/>
    <w:rsid w:val="00320D0F"/>
    <w:rsid w:val="003259DB"/>
    <w:rsid w:val="00344A73"/>
    <w:rsid w:val="00345286"/>
    <w:rsid w:val="003459B0"/>
    <w:rsid w:val="00367573"/>
    <w:rsid w:val="00376AED"/>
    <w:rsid w:val="00392A04"/>
    <w:rsid w:val="003A45BC"/>
    <w:rsid w:val="003B46C4"/>
    <w:rsid w:val="003B51C1"/>
    <w:rsid w:val="003C1B47"/>
    <w:rsid w:val="003F3974"/>
    <w:rsid w:val="00415786"/>
    <w:rsid w:val="00420DEF"/>
    <w:rsid w:val="004340D5"/>
    <w:rsid w:val="00435035"/>
    <w:rsid w:val="00442B85"/>
    <w:rsid w:val="004533CB"/>
    <w:rsid w:val="00454FD9"/>
    <w:rsid w:val="00463BF9"/>
    <w:rsid w:val="00470F37"/>
    <w:rsid w:val="00486BE2"/>
    <w:rsid w:val="00494706"/>
    <w:rsid w:val="004979B0"/>
    <w:rsid w:val="004A65B6"/>
    <w:rsid w:val="004A6820"/>
    <w:rsid w:val="004B2664"/>
    <w:rsid w:val="004C7D94"/>
    <w:rsid w:val="004E0B49"/>
    <w:rsid w:val="004E7C3E"/>
    <w:rsid w:val="004F32CF"/>
    <w:rsid w:val="004F45E3"/>
    <w:rsid w:val="004F61B8"/>
    <w:rsid w:val="00503530"/>
    <w:rsid w:val="00505123"/>
    <w:rsid w:val="005052AF"/>
    <w:rsid w:val="00507108"/>
    <w:rsid w:val="00512018"/>
    <w:rsid w:val="005440C1"/>
    <w:rsid w:val="00567973"/>
    <w:rsid w:val="0057552E"/>
    <w:rsid w:val="005A0403"/>
    <w:rsid w:val="005C435B"/>
    <w:rsid w:val="005D5B85"/>
    <w:rsid w:val="005D6C7E"/>
    <w:rsid w:val="005E6E81"/>
    <w:rsid w:val="005F744D"/>
    <w:rsid w:val="006201A0"/>
    <w:rsid w:val="006354E9"/>
    <w:rsid w:val="00672CEB"/>
    <w:rsid w:val="00687921"/>
    <w:rsid w:val="006B7067"/>
    <w:rsid w:val="006C0071"/>
    <w:rsid w:val="006C2897"/>
    <w:rsid w:val="006D055F"/>
    <w:rsid w:val="006D252D"/>
    <w:rsid w:val="006D429E"/>
    <w:rsid w:val="006F31A9"/>
    <w:rsid w:val="00713D7A"/>
    <w:rsid w:val="0073747D"/>
    <w:rsid w:val="007424CD"/>
    <w:rsid w:val="0075483B"/>
    <w:rsid w:val="0076246D"/>
    <w:rsid w:val="00770B1F"/>
    <w:rsid w:val="007758C1"/>
    <w:rsid w:val="007A3470"/>
    <w:rsid w:val="007A36A7"/>
    <w:rsid w:val="007B1D2A"/>
    <w:rsid w:val="007B76BD"/>
    <w:rsid w:val="00802016"/>
    <w:rsid w:val="00807CEF"/>
    <w:rsid w:val="00811A97"/>
    <w:rsid w:val="00815046"/>
    <w:rsid w:val="008255A8"/>
    <w:rsid w:val="00831263"/>
    <w:rsid w:val="00842159"/>
    <w:rsid w:val="00855DEF"/>
    <w:rsid w:val="00872277"/>
    <w:rsid w:val="008763DB"/>
    <w:rsid w:val="008852BD"/>
    <w:rsid w:val="00892162"/>
    <w:rsid w:val="00893E3B"/>
    <w:rsid w:val="0089618E"/>
    <w:rsid w:val="008B0DDB"/>
    <w:rsid w:val="008B1A2C"/>
    <w:rsid w:val="008B2600"/>
    <w:rsid w:val="008B33F0"/>
    <w:rsid w:val="008D0710"/>
    <w:rsid w:val="008D1587"/>
    <w:rsid w:val="008E0E48"/>
    <w:rsid w:val="00904CCE"/>
    <w:rsid w:val="00931626"/>
    <w:rsid w:val="009600D4"/>
    <w:rsid w:val="00962F46"/>
    <w:rsid w:val="00970C34"/>
    <w:rsid w:val="00990170"/>
    <w:rsid w:val="009B4DFB"/>
    <w:rsid w:val="009B79C8"/>
    <w:rsid w:val="009C6E81"/>
    <w:rsid w:val="009D343D"/>
    <w:rsid w:val="009D5E47"/>
    <w:rsid w:val="009F5B18"/>
    <w:rsid w:val="009F70C9"/>
    <w:rsid w:val="00A346B7"/>
    <w:rsid w:val="00A5050F"/>
    <w:rsid w:val="00A548D9"/>
    <w:rsid w:val="00A56F9D"/>
    <w:rsid w:val="00A60A8F"/>
    <w:rsid w:val="00A60C3A"/>
    <w:rsid w:val="00A65562"/>
    <w:rsid w:val="00A679D6"/>
    <w:rsid w:val="00A7408E"/>
    <w:rsid w:val="00A75782"/>
    <w:rsid w:val="00A81DA1"/>
    <w:rsid w:val="00A9506F"/>
    <w:rsid w:val="00AA0C33"/>
    <w:rsid w:val="00AA1626"/>
    <w:rsid w:val="00AA6DA8"/>
    <w:rsid w:val="00AB5B07"/>
    <w:rsid w:val="00AD4E6C"/>
    <w:rsid w:val="00AE34AC"/>
    <w:rsid w:val="00B21015"/>
    <w:rsid w:val="00B2303F"/>
    <w:rsid w:val="00B23B05"/>
    <w:rsid w:val="00B27F74"/>
    <w:rsid w:val="00B32A37"/>
    <w:rsid w:val="00B349EE"/>
    <w:rsid w:val="00B509A2"/>
    <w:rsid w:val="00B63839"/>
    <w:rsid w:val="00B829FF"/>
    <w:rsid w:val="00B902BF"/>
    <w:rsid w:val="00B91CD9"/>
    <w:rsid w:val="00B93871"/>
    <w:rsid w:val="00BC0488"/>
    <w:rsid w:val="00BD6660"/>
    <w:rsid w:val="00BE0A52"/>
    <w:rsid w:val="00BE1DF6"/>
    <w:rsid w:val="00BE4407"/>
    <w:rsid w:val="00BF1384"/>
    <w:rsid w:val="00C00044"/>
    <w:rsid w:val="00C30E64"/>
    <w:rsid w:val="00C31DBD"/>
    <w:rsid w:val="00C503EF"/>
    <w:rsid w:val="00C5393A"/>
    <w:rsid w:val="00C5636E"/>
    <w:rsid w:val="00CB4503"/>
    <w:rsid w:val="00CB46F5"/>
    <w:rsid w:val="00CB6A4B"/>
    <w:rsid w:val="00CF1391"/>
    <w:rsid w:val="00CF53D0"/>
    <w:rsid w:val="00D127D1"/>
    <w:rsid w:val="00D15194"/>
    <w:rsid w:val="00D302FF"/>
    <w:rsid w:val="00D43385"/>
    <w:rsid w:val="00D81692"/>
    <w:rsid w:val="00D83ABF"/>
    <w:rsid w:val="00D87A0F"/>
    <w:rsid w:val="00DD2775"/>
    <w:rsid w:val="00DD7981"/>
    <w:rsid w:val="00DE0551"/>
    <w:rsid w:val="00DF03FF"/>
    <w:rsid w:val="00DF590C"/>
    <w:rsid w:val="00E0047B"/>
    <w:rsid w:val="00E04761"/>
    <w:rsid w:val="00E17F91"/>
    <w:rsid w:val="00E21AF3"/>
    <w:rsid w:val="00E3278F"/>
    <w:rsid w:val="00E41D11"/>
    <w:rsid w:val="00E4565D"/>
    <w:rsid w:val="00E6690C"/>
    <w:rsid w:val="00E75924"/>
    <w:rsid w:val="00E82F51"/>
    <w:rsid w:val="00EA2499"/>
    <w:rsid w:val="00EB64B1"/>
    <w:rsid w:val="00ED5698"/>
    <w:rsid w:val="00EE2026"/>
    <w:rsid w:val="00EE35CD"/>
    <w:rsid w:val="00EE5BD5"/>
    <w:rsid w:val="00F12442"/>
    <w:rsid w:val="00F31BE3"/>
    <w:rsid w:val="00F34C8C"/>
    <w:rsid w:val="00F4347D"/>
    <w:rsid w:val="00F62E80"/>
    <w:rsid w:val="00F6303E"/>
    <w:rsid w:val="00F64E28"/>
    <w:rsid w:val="00F759FE"/>
    <w:rsid w:val="00F85BC1"/>
    <w:rsid w:val="00FA0E7F"/>
    <w:rsid w:val="00FC7F75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0E6966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link w:val="a8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a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e">
    <w:name w:val="Balloon Text"/>
    <w:basedOn w:val="a"/>
    <w:link w:val="af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0">
    <w:name w:val="Body Text"/>
    <w:basedOn w:val="a"/>
    <w:link w:val="af1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1">
    <w:name w:val="Основний текст Знак"/>
    <w:basedOn w:val="a0"/>
    <w:link w:val="af0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Звичайний (веб) Знак"/>
    <w:link w:val="a7"/>
    <w:uiPriority w:val="99"/>
    <w:locked/>
    <w:rsid w:val="00A505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2FB2-8418-4E30-9B56-997ED133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6500</Words>
  <Characters>3705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101</cp:revision>
  <cp:lastPrinted>2022-09-19T10:09:00Z</cp:lastPrinted>
  <dcterms:created xsi:type="dcterms:W3CDTF">2023-04-10T08:35:00Z</dcterms:created>
  <dcterms:modified xsi:type="dcterms:W3CDTF">2026-05-26T11:33:00Z</dcterms:modified>
</cp:coreProperties>
</file>